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8F08" w14:textId="77777777" w:rsidR="00974493" w:rsidRPr="00A30B6A" w:rsidRDefault="00974493" w:rsidP="00596C85">
      <w:pPr>
        <w:rPr>
          <w:rFonts w:ascii="ＭＳ 明朝" w:eastAsia="ＭＳ 明朝" w:hAnsi="ＭＳ 明朝"/>
        </w:rPr>
      </w:pPr>
      <w:r w:rsidRPr="00A30B6A">
        <w:rPr>
          <w:rFonts w:ascii="ＭＳ 明朝" w:eastAsia="ＭＳ 明朝" w:hAnsi="ＭＳ 明朝" w:hint="eastAsia"/>
        </w:rPr>
        <w:t>建築本部作業所各位</w:t>
      </w:r>
    </w:p>
    <w:p w14:paraId="4FFCD629" w14:textId="27739F26" w:rsidR="00974493" w:rsidRPr="00A30B6A" w:rsidRDefault="00596C85" w:rsidP="00596C85">
      <w:pPr>
        <w:jc w:val="right"/>
        <w:rPr>
          <w:rFonts w:ascii="ＭＳ 明朝" w:eastAsia="ＭＳ 明朝" w:hAnsi="ＭＳ 明朝"/>
        </w:rPr>
      </w:pPr>
      <w:r w:rsidRPr="00A30B6A">
        <w:rPr>
          <w:rFonts w:ascii="ＭＳ 明朝" w:eastAsia="ＭＳ 明朝" w:hAnsi="ＭＳ 明朝" w:hint="eastAsia"/>
        </w:rPr>
        <w:t>2025</w:t>
      </w:r>
      <w:r w:rsidR="00974493" w:rsidRPr="00A30B6A">
        <w:rPr>
          <w:rFonts w:ascii="ＭＳ 明朝" w:eastAsia="ＭＳ 明朝" w:hAnsi="ＭＳ 明朝" w:hint="eastAsia"/>
        </w:rPr>
        <w:t>年</w:t>
      </w:r>
      <w:r w:rsidRPr="00A30B6A">
        <w:rPr>
          <w:rFonts w:ascii="ＭＳ 明朝" w:eastAsia="ＭＳ 明朝" w:hAnsi="ＭＳ 明朝" w:hint="eastAsia"/>
        </w:rPr>
        <w:t>6</w:t>
      </w:r>
      <w:r w:rsidR="00974493" w:rsidRPr="00A30B6A">
        <w:rPr>
          <w:rFonts w:ascii="ＭＳ 明朝" w:eastAsia="ＭＳ 明朝" w:hAnsi="ＭＳ 明朝" w:hint="eastAsia"/>
        </w:rPr>
        <w:t>月</w:t>
      </w:r>
      <w:r w:rsidRPr="00A30B6A">
        <w:rPr>
          <w:rFonts w:ascii="ＭＳ 明朝" w:eastAsia="ＭＳ 明朝" w:hAnsi="ＭＳ 明朝" w:hint="eastAsia"/>
        </w:rPr>
        <w:t>26</w:t>
      </w:r>
      <w:r w:rsidR="00974493" w:rsidRPr="00A30B6A">
        <w:rPr>
          <w:rFonts w:ascii="ＭＳ 明朝" w:eastAsia="ＭＳ 明朝" w:hAnsi="ＭＳ 明朝" w:hint="eastAsia"/>
        </w:rPr>
        <w:t>日</w:t>
      </w:r>
    </w:p>
    <w:p w14:paraId="31B0BBD6" w14:textId="77777777" w:rsidR="009C057C" w:rsidRPr="00A30B6A" w:rsidRDefault="009C057C" w:rsidP="00596C85">
      <w:pPr>
        <w:jc w:val="right"/>
        <w:rPr>
          <w:rFonts w:ascii="ＭＳ 明朝" w:eastAsia="ＭＳ 明朝" w:hAnsi="ＭＳ 明朝"/>
        </w:rPr>
      </w:pPr>
    </w:p>
    <w:p w14:paraId="6422CB85" w14:textId="77777777" w:rsidR="006D3943" w:rsidRPr="00A30B6A" w:rsidRDefault="004B416B" w:rsidP="00596C85">
      <w:pPr>
        <w:jc w:val="right"/>
        <w:rPr>
          <w:rFonts w:ascii="ＭＳ 明朝" w:eastAsia="ＭＳ 明朝" w:hAnsi="ＭＳ 明朝"/>
        </w:rPr>
      </w:pPr>
      <w:r w:rsidRPr="00A30B6A">
        <w:rPr>
          <w:rFonts w:ascii="ＭＳ 明朝" w:eastAsia="ＭＳ 明朝" w:hAnsi="ＭＳ 明朝" w:hint="eastAsia"/>
        </w:rPr>
        <w:t>建築本部長</w:t>
      </w:r>
    </w:p>
    <w:p w14:paraId="25E691CC" w14:textId="77777777" w:rsidR="009C057C" w:rsidRPr="00A30B6A" w:rsidRDefault="009C057C" w:rsidP="00596C85">
      <w:pPr>
        <w:rPr>
          <w:rFonts w:ascii="ＭＳ 明朝" w:eastAsia="ＭＳ 明朝" w:hAnsi="ＭＳ 明朝"/>
        </w:rPr>
      </w:pPr>
    </w:p>
    <w:p w14:paraId="197408D7" w14:textId="3662EF7B" w:rsidR="006C176C" w:rsidRPr="00A30B6A" w:rsidRDefault="006D3943" w:rsidP="00596C85">
      <w:pPr>
        <w:rPr>
          <w:rFonts w:ascii="ＭＳ 明朝" w:eastAsia="ＭＳ 明朝" w:hAnsi="ＭＳ 明朝"/>
          <w:b/>
          <w:sz w:val="32"/>
          <w:szCs w:val="32"/>
        </w:rPr>
      </w:pPr>
      <w:r w:rsidRPr="00A30B6A">
        <w:rPr>
          <w:rFonts w:ascii="ＭＳ 明朝" w:eastAsia="ＭＳ 明朝" w:hAnsi="ＭＳ 明朝" w:hint="eastAsia"/>
          <w:b/>
          <w:sz w:val="32"/>
          <w:szCs w:val="32"/>
        </w:rPr>
        <w:t>【</w:t>
      </w:r>
      <w:r w:rsidRPr="00A30B6A">
        <w:rPr>
          <w:rFonts w:ascii="ＭＳ 明朝" w:eastAsia="ＭＳ 明朝" w:hAnsi="ＭＳ 明朝"/>
          <w:b/>
          <w:sz w:val="32"/>
          <w:szCs w:val="32"/>
        </w:rPr>
        <w:t>通達</w:t>
      </w:r>
      <w:r w:rsidR="00974493" w:rsidRPr="00A30B6A">
        <w:rPr>
          <w:rFonts w:ascii="ＭＳ 明朝" w:eastAsia="ＭＳ 明朝" w:hAnsi="ＭＳ 明朝" w:hint="eastAsia"/>
          <w:b/>
          <w:sz w:val="32"/>
          <w:szCs w:val="32"/>
        </w:rPr>
        <w:t>】</w:t>
      </w:r>
      <w:r w:rsidR="007E12E5" w:rsidRPr="00A30B6A">
        <w:rPr>
          <w:rFonts w:ascii="ＭＳ 明朝" w:eastAsia="ＭＳ 明朝" w:hAnsi="ＭＳ 明朝" w:hint="eastAsia"/>
          <w:b/>
          <w:sz w:val="32"/>
          <w:szCs w:val="32"/>
        </w:rPr>
        <w:t>脚立から</w:t>
      </w:r>
      <w:r w:rsidR="00E96038" w:rsidRPr="00A30B6A">
        <w:rPr>
          <w:rFonts w:ascii="ＭＳ 明朝" w:eastAsia="ＭＳ 明朝" w:hAnsi="ＭＳ 明朝" w:hint="eastAsia"/>
          <w:b/>
          <w:sz w:val="32"/>
          <w:szCs w:val="32"/>
        </w:rPr>
        <w:t>の転落</w:t>
      </w:r>
      <w:r w:rsidR="00A52FE2" w:rsidRPr="00A30B6A">
        <w:rPr>
          <w:rFonts w:ascii="ＭＳ 明朝" w:eastAsia="ＭＳ 明朝" w:hAnsi="ＭＳ 明朝" w:hint="eastAsia"/>
          <w:b/>
          <w:sz w:val="32"/>
          <w:szCs w:val="32"/>
        </w:rPr>
        <w:t>墜落災害に向けた対策について</w:t>
      </w:r>
    </w:p>
    <w:p w14:paraId="1383EFC2" w14:textId="77777777" w:rsidR="00974493" w:rsidRPr="00A30B6A" w:rsidRDefault="00974493" w:rsidP="00596C85">
      <w:pPr>
        <w:rPr>
          <w:rFonts w:ascii="ＭＳ 明朝" w:eastAsia="ＭＳ 明朝" w:hAnsi="ＭＳ 明朝"/>
          <w:b/>
          <w:sz w:val="22"/>
          <w:szCs w:val="22"/>
        </w:rPr>
      </w:pPr>
    </w:p>
    <w:p w14:paraId="009627A6" w14:textId="77777777" w:rsidR="00C50EAD" w:rsidRPr="00A30B6A" w:rsidRDefault="007E12E5" w:rsidP="001C312B">
      <w:pPr>
        <w:snapToGrid w:val="0"/>
        <w:ind w:firstLineChars="100" w:firstLine="220"/>
        <w:rPr>
          <w:rFonts w:ascii="ＭＳ 明朝" w:eastAsia="ＭＳ 明朝" w:hAnsi="ＭＳ 明朝"/>
          <w:b/>
          <w:bCs/>
          <w:sz w:val="22"/>
          <w:szCs w:val="22"/>
          <w:highlight w:val="cyan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今</w:t>
      </w:r>
      <w:r w:rsidR="005B4B84" w:rsidRPr="00A30B6A">
        <w:rPr>
          <w:rFonts w:ascii="ＭＳ 明朝" w:eastAsia="ＭＳ 明朝" w:hAnsi="ＭＳ 明朝" w:hint="eastAsia"/>
          <w:sz w:val="22"/>
          <w:szCs w:val="22"/>
        </w:rPr>
        <w:t>期</w:t>
      </w:r>
      <w:r w:rsidRPr="00A30B6A">
        <w:rPr>
          <w:rFonts w:ascii="ＭＳ 明朝" w:eastAsia="ＭＳ 明朝" w:hAnsi="ＭＳ 明朝" w:hint="eastAsia"/>
          <w:sz w:val="22"/>
          <w:szCs w:val="22"/>
        </w:rPr>
        <w:t>、建築本部において、</w:t>
      </w:r>
      <w:r w:rsidRPr="00A30B6A">
        <w:rPr>
          <w:rFonts w:ascii="ＭＳ 明朝" w:eastAsia="ＭＳ 明朝" w:hAnsi="ＭＳ 明朝"/>
          <w:b/>
          <w:bCs/>
          <w:sz w:val="22"/>
          <w:szCs w:val="22"/>
          <w:highlight w:val="cyan"/>
        </w:rPr>
        <w:t>2m未満の脚立や</w:t>
      </w:r>
      <w:r w:rsidR="00C75979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cyan"/>
        </w:rPr>
        <w:t>可搬式作業台</w:t>
      </w:r>
      <w:r w:rsidRPr="00A30B6A">
        <w:rPr>
          <w:rFonts w:ascii="ＭＳ 明朝" w:eastAsia="ＭＳ 明朝" w:hAnsi="ＭＳ 明朝"/>
          <w:b/>
          <w:bCs/>
          <w:sz w:val="22"/>
          <w:szCs w:val="22"/>
          <w:highlight w:val="cyan"/>
        </w:rPr>
        <w:t>などからの転落・墜落</w:t>
      </w:r>
    </w:p>
    <w:p w14:paraId="0D297B7B" w14:textId="77777777" w:rsidR="00426D78" w:rsidRPr="00A30B6A" w:rsidRDefault="00426D78" w:rsidP="001C312B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  <w:highlight w:val="cyan"/>
        </w:rPr>
      </w:pPr>
    </w:p>
    <w:p w14:paraId="6E83EED5" w14:textId="541D291C" w:rsidR="005B4B84" w:rsidRPr="00A30B6A" w:rsidRDefault="007E12E5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b/>
          <w:bCs/>
          <w:sz w:val="22"/>
          <w:szCs w:val="22"/>
          <w:highlight w:val="cyan"/>
        </w:rPr>
        <w:t>災害が</w:t>
      </w:r>
      <w:r w:rsidR="005B4B84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cyan"/>
        </w:rPr>
        <w:t>多数</w:t>
      </w:r>
      <w:r w:rsidRPr="00A30B6A">
        <w:rPr>
          <w:rFonts w:ascii="ＭＳ 明朝" w:eastAsia="ＭＳ 明朝" w:hAnsi="ＭＳ 明朝"/>
          <w:b/>
          <w:bCs/>
          <w:sz w:val="22"/>
          <w:szCs w:val="22"/>
          <w:highlight w:val="cyan"/>
        </w:rPr>
        <w:t>発生し</w:t>
      </w:r>
      <w:r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cyan"/>
        </w:rPr>
        <w:t>、</w:t>
      </w:r>
      <w:r w:rsidR="00C50EAD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cyan"/>
        </w:rPr>
        <w:t>連鎖的に止まらない</w:t>
      </w:r>
      <w:r w:rsidRPr="00A30B6A">
        <w:rPr>
          <w:rFonts w:ascii="ＭＳ 明朝" w:eastAsia="ＭＳ 明朝" w:hAnsi="ＭＳ 明朝"/>
          <w:b/>
          <w:bCs/>
          <w:sz w:val="22"/>
          <w:szCs w:val="22"/>
          <w:highlight w:val="cyan"/>
        </w:rPr>
        <w:t>極めて深刻な状況</w:t>
      </w:r>
      <w:r w:rsidRPr="00A30B6A">
        <w:rPr>
          <w:rFonts w:ascii="ＭＳ 明朝" w:eastAsia="ＭＳ 明朝" w:hAnsi="ＭＳ 明朝"/>
          <w:sz w:val="22"/>
          <w:szCs w:val="22"/>
        </w:rPr>
        <w:t>となっています。</w:t>
      </w:r>
    </w:p>
    <w:p w14:paraId="4DBAEFFB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570045EF" w14:textId="77777777" w:rsidR="00426D78" w:rsidRPr="00A30B6A" w:rsidRDefault="007E12E5" w:rsidP="001C312B">
      <w:pPr>
        <w:snapToGrid w:val="0"/>
        <w:rPr>
          <w:rFonts w:ascii="ＭＳ 明朝" w:eastAsia="ＭＳ 明朝" w:hAnsi="ＭＳ 明朝"/>
          <w:b/>
          <w:bCs/>
          <w:sz w:val="22"/>
          <w:szCs w:val="22"/>
          <w:highlight w:val="yellow"/>
        </w:rPr>
      </w:pPr>
      <w:r w:rsidRPr="00A30B6A">
        <w:rPr>
          <w:rFonts w:ascii="ＭＳ 明朝" w:eastAsia="ＭＳ 明朝" w:hAnsi="ＭＳ 明朝"/>
          <w:sz w:val="22"/>
          <w:szCs w:val="22"/>
        </w:rPr>
        <w:t>この</w:t>
      </w:r>
      <w:r w:rsidR="00A52FE2" w:rsidRPr="00A30B6A">
        <w:rPr>
          <w:rFonts w:ascii="ＭＳ 明朝" w:eastAsia="ＭＳ 明朝" w:hAnsi="ＭＳ 明朝" w:hint="eastAsia"/>
          <w:sz w:val="22"/>
          <w:szCs w:val="22"/>
        </w:rPr>
        <w:t>状況</w:t>
      </w:r>
      <w:r w:rsidRPr="00A30B6A">
        <w:rPr>
          <w:rFonts w:ascii="ＭＳ 明朝" w:eastAsia="ＭＳ 明朝" w:hAnsi="ＭＳ 明朝"/>
          <w:sz w:val="22"/>
          <w:szCs w:val="22"/>
        </w:rPr>
        <w:t>を重く受け止め</w:t>
      </w:r>
      <w:r w:rsidR="001C161E" w:rsidRPr="00A30B6A">
        <w:rPr>
          <w:rFonts w:ascii="ＭＳ 明朝" w:eastAsia="ＭＳ 明朝" w:hAnsi="ＭＳ 明朝" w:hint="eastAsia"/>
          <w:sz w:val="22"/>
          <w:szCs w:val="22"/>
        </w:rPr>
        <w:t>、</w:t>
      </w:r>
      <w:r w:rsidR="00E43F21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全現場において</w:t>
      </w:r>
      <w:r w:rsidR="001C161E"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脚立等の使用に</w:t>
      </w:r>
      <w:r w:rsidR="00A52FE2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関しては</w:t>
      </w:r>
      <w:r w:rsidR="001C161E"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、事前に</w:t>
      </w:r>
      <w:r w:rsidR="00A52FE2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「</w:t>
      </w:r>
      <w:r w:rsidR="001C161E"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使用届</w:t>
      </w:r>
      <w:r w:rsidR="00A52FE2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」</w:t>
      </w:r>
    </w:p>
    <w:p w14:paraId="34C69CF2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b/>
          <w:bCs/>
          <w:sz w:val="22"/>
          <w:szCs w:val="22"/>
          <w:highlight w:val="yellow"/>
        </w:rPr>
      </w:pPr>
    </w:p>
    <w:p w14:paraId="267C6D95" w14:textId="4087CCBF" w:rsidR="001C161E" w:rsidRPr="00A30B6A" w:rsidRDefault="001C161E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を提出し、管理を徹底する</w:t>
      </w:r>
      <w:r w:rsidR="00A52FE2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こと</w:t>
      </w:r>
      <w:r w:rsidRPr="00A30B6A">
        <w:rPr>
          <w:rFonts w:ascii="ＭＳ 明朝" w:eastAsia="ＭＳ 明朝" w:hAnsi="ＭＳ 明朝"/>
          <w:sz w:val="22"/>
          <w:szCs w:val="22"/>
        </w:rPr>
        <w:t>と</w:t>
      </w:r>
      <w:r w:rsidR="00E43F21" w:rsidRPr="00A30B6A">
        <w:rPr>
          <w:rFonts w:ascii="ＭＳ 明朝" w:eastAsia="ＭＳ 明朝" w:hAnsi="ＭＳ 明朝" w:hint="eastAsia"/>
          <w:sz w:val="22"/>
          <w:szCs w:val="22"/>
        </w:rPr>
        <w:t>し</w:t>
      </w:r>
      <w:r w:rsidR="00C50EAD" w:rsidRPr="00A30B6A">
        <w:rPr>
          <w:rFonts w:ascii="ＭＳ 明朝" w:eastAsia="ＭＳ 明朝" w:hAnsi="ＭＳ 明朝" w:hint="eastAsia"/>
          <w:sz w:val="22"/>
          <w:szCs w:val="22"/>
        </w:rPr>
        <w:t>ます</w:t>
      </w:r>
      <w:r w:rsidRPr="00A30B6A">
        <w:rPr>
          <w:rFonts w:ascii="ＭＳ 明朝" w:eastAsia="ＭＳ 明朝" w:hAnsi="ＭＳ 明朝"/>
          <w:sz w:val="22"/>
          <w:szCs w:val="22"/>
        </w:rPr>
        <w:t>。</w:t>
      </w:r>
    </w:p>
    <w:p w14:paraId="76B7C672" w14:textId="77777777" w:rsidR="001C161E" w:rsidRPr="00A30B6A" w:rsidRDefault="001C161E" w:rsidP="001C312B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575B9F10" w14:textId="77777777" w:rsidR="00426D78" w:rsidRPr="00A30B6A" w:rsidRDefault="00A52FE2" w:rsidP="001C312B">
      <w:pPr>
        <w:snapToGrid w:val="0"/>
        <w:rPr>
          <w:rFonts w:ascii="ＭＳ 明朝" w:eastAsia="ＭＳ 明朝" w:hAnsi="ＭＳ 明朝"/>
          <w:b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また、</w:t>
      </w:r>
      <w:r w:rsidR="00C50EAD" w:rsidRPr="00A30B6A">
        <w:rPr>
          <w:rFonts w:ascii="ＭＳ 明朝" w:eastAsia="ＭＳ 明朝" w:hAnsi="ＭＳ 明朝" w:hint="eastAsia"/>
          <w:sz w:val="22"/>
          <w:szCs w:val="22"/>
        </w:rPr>
        <w:t>安全意識の向上</w:t>
      </w:r>
      <w:r w:rsidRPr="00A30B6A">
        <w:rPr>
          <w:rFonts w:ascii="ＭＳ 明朝" w:eastAsia="ＭＳ 明朝" w:hAnsi="ＭＳ 明朝" w:hint="eastAsia"/>
          <w:sz w:val="22"/>
          <w:szCs w:val="22"/>
        </w:rPr>
        <w:t>および</w:t>
      </w:r>
      <w:r w:rsidR="00C50EAD" w:rsidRPr="00A30B6A">
        <w:rPr>
          <w:rFonts w:ascii="ＭＳ 明朝" w:eastAsia="ＭＳ 明朝" w:hAnsi="ＭＳ 明朝" w:hint="eastAsia"/>
          <w:sz w:val="22"/>
          <w:szCs w:val="22"/>
        </w:rPr>
        <w:t>事故</w:t>
      </w:r>
      <w:r w:rsidR="001C161E" w:rsidRPr="00A30B6A">
        <w:rPr>
          <w:rFonts w:ascii="ＭＳ 明朝" w:eastAsia="ＭＳ 明朝" w:hAnsi="ＭＳ 明朝"/>
          <w:sz w:val="22"/>
          <w:szCs w:val="22"/>
        </w:rPr>
        <w:t>再発防止を図るため、</w:t>
      </w:r>
      <w:r w:rsidR="00C50EAD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「</w:t>
      </w:r>
      <w:r w:rsidR="001C161E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脚立等使用承認願・承諾書</w:t>
      </w:r>
      <w:r w:rsidR="00C50EAD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」</w:t>
      </w:r>
    </w:p>
    <w:p w14:paraId="1098C41E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b/>
          <w:bCs/>
          <w:sz w:val="22"/>
          <w:szCs w:val="22"/>
        </w:rPr>
      </w:pPr>
    </w:p>
    <w:p w14:paraId="09079D64" w14:textId="1FD83BB9" w:rsidR="001C161E" w:rsidRPr="00A30B6A" w:rsidRDefault="001C161E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の運用を</w:t>
      </w:r>
      <w:r w:rsidR="00A52FE2" w:rsidRPr="00A30B6A">
        <w:rPr>
          <w:rFonts w:ascii="ＭＳ 明朝" w:eastAsia="ＭＳ 明朝" w:hAnsi="ＭＳ 明朝" w:hint="eastAsia"/>
          <w:b/>
          <w:bCs/>
          <w:sz w:val="22"/>
          <w:szCs w:val="22"/>
          <w:highlight w:val="yellow"/>
        </w:rPr>
        <w:t>本日より</w:t>
      </w:r>
      <w:r w:rsidRPr="00A30B6A">
        <w:rPr>
          <w:rFonts w:ascii="ＭＳ 明朝" w:eastAsia="ＭＳ 明朝" w:hAnsi="ＭＳ 明朝"/>
          <w:b/>
          <w:bCs/>
          <w:sz w:val="22"/>
          <w:szCs w:val="22"/>
          <w:highlight w:val="yellow"/>
        </w:rPr>
        <w:t>開始</w:t>
      </w:r>
      <w:r w:rsidR="00A52FE2" w:rsidRPr="00A30B6A">
        <w:rPr>
          <w:rFonts w:ascii="ＭＳ 明朝" w:eastAsia="ＭＳ 明朝" w:hAnsi="ＭＳ 明朝" w:hint="eastAsia"/>
          <w:sz w:val="22"/>
          <w:szCs w:val="22"/>
        </w:rPr>
        <w:t>いたし</w:t>
      </w:r>
      <w:r w:rsidRPr="00A30B6A">
        <w:rPr>
          <w:rFonts w:ascii="ＭＳ 明朝" w:eastAsia="ＭＳ 明朝" w:hAnsi="ＭＳ 明朝"/>
          <w:sz w:val="22"/>
          <w:szCs w:val="22"/>
        </w:rPr>
        <w:t>ます。</w:t>
      </w:r>
    </w:p>
    <w:p w14:paraId="26020E68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b/>
          <w:bCs/>
          <w:sz w:val="22"/>
          <w:szCs w:val="22"/>
        </w:rPr>
      </w:pPr>
    </w:p>
    <w:p w14:paraId="2D3943B0" w14:textId="33B03D7F" w:rsidR="00C50EAD" w:rsidRPr="00A30B6A" w:rsidRDefault="00C50EAD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現在、脚立を使用して</w:t>
      </w:r>
      <w:r w:rsidR="00426D78" w:rsidRPr="00A30B6A">
        <w:rPr>
          <w:rFonts w:ascii="ＭＳ 明朝" w:eastAsia="ＭＳ 明朝" w:hAnsi="ＭＳ 明朝" w:hint="eastAsia"/>
          <w:sz w:val="22"/>
          <w:szCs w:val="22"/>
        </w:rPr>
        <w:t>いる</w:t>
      </w:r>
      <w:r w:rsidR="001C161E" w:rsidRPr="00A30B6A">
        <w:rPr>
          <w:rFonts w:ascii="ＭＳ 明朝" w:eastAsia="ＭＳ 明朝" w:hAnsi="ＭＳ 明朝"/>
          <w:sz w:val="22"/>
          <w:szCs w:val="22"/>
        </w:rPr>
        <w:t>現場に</w:t>
      </w:r>
      <w:r w:rsidR="00426D78" w:rsidRPr="00A30B6A">
        <w:rPr>
          <w:rFonts w:ascii="ＭＳ 明朝" w:eastAsia="ＭＳ 明朝" w:hAnsi="ＭＳ 明朝" w:hint="eastAsia"/>
          <w:sz w:val="22"/>
          <w:szCs w:val="22"/>
        </w:rPr>
        <w:t>つきましては</w:t>
      </w:r>
      <w:r w:rsidR="001C161E" w:rsidRPr="00A30B6A">
        <w:rPr>
          <w:rFonts w:ascii="ＭＳ 明朝" w:eastAsia="ＭＳ 明朝" w:hAnsi="ＭＳ 明朝"/>
          <w:sz w:val="22"/>
          <w:szCs w:val="22"/>
        </w:rPr>
        <w:t>、</w:t>
      </w:r>
      <w:r w:rsidRPr="00A30B6A">
        <w:rPr>
          <w:rFonts w:ascii="ＭＳ 明朝" w:eastAsia="ＭＳ 明朝" w:hAnsi="ＭＳ 明朝" w:hint="eastAsia"/>
          <w:sz w:val="22"/>
          <w:szCs w:val="22"/>
        </w:rPr>
        <w:t>速やかに</w:t>
      </w:r>
      <w:r w:rsidR="00426D78" w:rsidRPr="00A30B6A">
        <w:rPr>
          <w:rFonts w:ascii="ＭＳ 明朝" w:eastAsia="ＭＳ 明朝" w:hAnsi="ＭＳ 明朝" w:hint="eastAsia"/>
          <w:sz w:val="22"/>
          <w:szCs w:val="22"/>
        </w:rPr>
        <w:t>必要</w:t>
      </w:r>
      <w:r w:rsidRPr="00A30B6A">
        <w:rPr>
          <w:rFonts w:ascii="ＭＳ 明朝" w:eastAsia="ＭＳ 明朝" w:hAnsi="ＭＳ 明朝" w:hint="eastAsia"/>
          <w:sz w:val="22"/>
          <w:szCs w:val="22"/>
        </w:rPr>
        <w:t>書類を整備し、</w:t>
      </w:r>
    </w:p>
    <w:p w14:paraId="787072C1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5F7577B9" w14:textId="1BD8E70F" w:rsidR="001C161E" w:rsidRPr="00A30B6A" w:rsidRDefault="00426D78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以下の事項を厳守してください。</w:t>
      </w:r>
    </w:p>
    <w:p w14:paraId="52037373" w14:textId="77777777" w:rsidR="00426D78" w:rsidRPr="00A30B6A" w:rsidRDefault="00426D78" w:rsidP="001C312B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7B3468B0" w14:textId="77777777" w:rsidR="001C312B" w:rsidRPr="00A30B6A" w:rsidRDefault="001C312B" w:rsidP="001C312B">
      <w:pPr>
        <w:snapToGrid w:val="0"/>
        <w:spacing w:line="480" w:lineRule="auto"/>
        <w:rPr>
          <w:rFonts w:ascii="ＭＳ 明朝" w:eastAsia="ＭＳ 明朝" w:hAnsi="ＭＳ 明朝" w:hint="eastAsia"/>
          <w:sz w:val="22"/>
          <w:szCs w:val="22"/>
        </w:rPr>
      </w:pPr>
    </w:p>
    <w:p w14:paraId="2A5F047A" w14:textId="188DD721" w:rsidR="00426D78" w:rsidRPr="00A30B6A" w:rsidRDefault="00426D78" w:rsidP="001C312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 xml:space="preserve">　【指示事項】</w:t>
      </w:r>
    </w:p>
    <w:p w14:paraId="1496BE25" w14:textId="77777777" w:rsidR="00426D78" w:rsidRPr="00A30B6A" w:rsidRDefault="00426D78" w:rsidP="001C312B">
      <w:pPr>
        <w:numPr>
          <w:ilvl w:val="0"/>
          <w:numId w:val="2"/>
        </w:numPr>
        <w:snapToGrid w:val="0"/>
        <w:spacing w:before="100" w:beforeAutospacing="1" w:after="100" w:afterAutospacing="1" w:line="48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sz w:val="22"/>
          <w:szCs w:val="22"/>
        </w:rPr>
        <w:t>脚立・可搬式作業台等の使用前には、必ず「脚立等使用承認願・承諾書」を提出・承認の上で使用すること。</w:t>
      </w:r>
    </w:p>
    <w:p w14:paraId="76095D01" w14:textId="77777777" w:rsidR="00426D78" w:rsidRPr="00A30B6A" w:rsidRDefault="00426D78" w:rsidP="001C312B">
      <w:pPr>
        <w:numPr>
          <w:ilvl w:val="0"/>
          <w:numId w:val="2"/>
        </w:numPr>
        <w:snapToGrid w:val="0"/>
        <w:spacing w:before="100" w:beforeAutospacing="1" w:after="100" w:afterAutospacing="1" w:line="48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sz w:val="22"/>
          <w:szCs w:val="22"/>
        </w:rPr>
        <w:t>使用条件・安全基準を遵守し、無理な使用・不安定な設置を避けること。</w:t>
      </w:r>
    </w:p>
    <w:p w14:paraId="6041E377" w14:textId="77777777" w:rsidR="00426D78" w:rsidRPr="00A30B6A" w:rsidRDefault="00426D78" w:rsidP="001C312B">
      <w:pPr>
        <w:numPr>
          <w:ilvl w:val="0"/>
          <w:numId w:val="2"/>
        </w:numPr>
        <w:snapToGrid w:val="0"/>
        <w:spacing w:before="100" w:beforeAutospacing="1" w:after="100" w:afterAutospacing="1" w:line="48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sz w:val="22"/>
          <w:szCs w:val="22"/>
        </w:rPr>
        <w:t>現場責任者は使用状況を日常的に点検し、指導・監督を強化すること。</w:t>
      </w:r>
    </w:p>
    <w:p w14:paraId="5AC02445" w14:textId="77777777" w:rsidR="00426D78" w:rsidRPr="00A30B6A" w:rsidRDefault="00426D78" w:rsidP="001C312B">
      <w:pPr>
        <w:numPr>
          <w:ilvl w:val="0"/>
          <w:numId w:val="2"/>
        </w:numPr>
        <w:snapToGrid w:val="0"/>
        <w:spacing w:before="100" w:beforeAutospacing="1" w:after="100" w:afterAutospacing="1" w:line="48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/>
          <w:sz w:val="22"/>
          <w:szCs w:val="22"/>
        </w:rPr>
        <w:t>安全最優先での作業を徹底し、万が一の災害を未然に防止する意識を全員が共有すること。</w:t>
      </w:r>
    </w:p>
    <w:p w14:paraId="79DB49D4" w14:textId="77777777" w:rsidR="001C312B" w:rsidRPr="00A30B6A" w:rsidRDefault="001C312B" w:rsidP="001C312B">
      <w:pPr>
        <w:snapToGrid w:val="0"/>
        <w:spacing w:before="100" w:beforeAutospacing="1" w:after="100" w:afterAutospacing="1" w:line="480" w:lineRule="auto"/>
        <w:ind w:left="720"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5DA21C81" w14:textId="542598D3" w:rsidR="00AB3E13" w:rsidRPr="00A30B6A" w:rsidRDefault="00AB3E13" w:rsidP="00596C85">
      <w:pPr>
        <w:spacing w:line="240" w:lineRule="atLeast"/>
        <w:rPr>
          <w:rFonts w:ascii="ＭＳ 明朝" w:eastAsia="ＭＳ 明朝" w:hAnsi="ＭＳ 明朝"/>
          <w:b/>
          <w:sz w:val="24"/>
          <w:szCs w:val="24"/>
        </w:rPr>
      </w:pPr>
      <w:r w:rsidRPr="00A30B6A">
        <w:rPr>
          <w:rFonts w:ascii="ＭＳ 明朝" w:eastAsia="ＭＳ 明朝" w:hAnsi="ＭＳ 明朝" w:hint="eastAsia"/>
          <w:b/>
          <w:sz w:val="24"/>
          <w:szCs w:val="24"/>
        </w:rPr>
        <w:lastRenderedPageBreak/>
        <w:t>【</w:t>
      </w:r>
      <w:r w:rsidR="001C161E" w:rsidRPr="00A30B6A">
        <w:rPr>
          <w:rFonts w:ascii="ＭＳ 明朝" w:eastAsia="ＭＳ 明朝" w:hAnsi="ＭＳ 明朝" w:hint="eastAsia"/>
          <w:b/>
          <w:sz w:val="24"/>
          <w:szCs w:val="24"/>
        </w:rPr>
        <w:t>脚立</w:t>
      </w:r>
      <w:r w:rsidR="00A30B6A" w:rsidRPr="00A30B6A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1C312B" w:rsidRPr="00A30B6A">
        <w:rPr>
          <w:rFonts w:ascii="ＭＳ 明朝" w:eastAsia="ＭＳ 明朝" w:hAnsi="ＭＳ 明朝" w:hint="eastAsia"/>
          <w:b/>
          <w:sz w:val="24"/>
          <w:szCs w:val="24"/>
        </w:rPr>
        <w:t>使用条件</w:t>
      </w:r>
      <w:r w:rsidRPr="00A30B6A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377FF200" w14:textId="77777777" w:rsidR="001C312B" w:rsidRPr="00A30B6A" w:rsidRDefault="001C312B" w:rsidP="00596C85">
      <w:pPr>
        <w:spacing w:line="240" w:lineRule="atLeast"/>
        <w:rPr>
          <w:rFonts w:ascii="ＭＳ 明朝" w:eastAsia="ＭＳ 明朝" w:hAnsi="ＭＳ 明朝" w:hint="eastAsia"/>
          <w:b/>
          <w:sz w:val="24"/>
          <w:szCs w:val="24"/>
        </w:rPr>
      </w:pPr>
    </w:p>
    <w:p w14:paraId="2F2C796D" w14:textId="110A1A48" w:rsidR="003254AC" w:rsidRPr="00A30B6A" w:rsidRDefault="001C161E" w:rsidP="00A30B6A">
      <w:pPr>
        <w:snapToGrid w:val="0"/>
        <w:spacing w:line="480" w:lineRule="auto"/>
        <w:ind w:firstLineChars="100" w:firstLine="220"/>
        <w:rPr>
          <w:rFonts w:ascii="ＭＳ 明朝" w:eastAsia="ＭＳ 明朝" w:hAnsi="ＭＳ 明朝"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bCs/>
          <w:sz w:val="22"/>
          <w:szCs w:val="22"/>
        </w:rPr>
        <w:t>京成建設の現場では</w:t>
      </w:r>
      <w:r w:rsidRPr="00A30B6A">
        <w:rPr>
          <w:rFonts w:ascii="ＭＳ 明朝" w:eastAsia="ＭＳ 明朝" w:hAnsi="ＭＳ 明朝" w:hint="eastAsia"/>
          <w:b/>
          <w:sz w:val="22"/>
          <w:szCs w:val="22"/>
          <w:highlight w:val="yellow"/>
        </w:rPr>
        <w:t>原則、脚立の使用を禁止</w:t>
      </w:r>
      <w:r w:rsidRPr="00A30B6A">
        <w:rPr>
          <w:rFonts w:ascii="ＭＳ 明朝" w:eastAsia="ＭＳ 明朝" w:hAnsi="ＭＳ 明朝" w:hint="eastAsia"/>
          <w:bCs/>
          <w:sz w:val="22"/>
          <w:szCs w:val="22"/>
          <w:highlight w:val="yellow"/>
        </w:rPr>
        <w:t>とし、脚立以外での作業が困難な場合の</w:t>
      </w:r>
      <w:r w:rsidRPr="00A30B6A">
        <w:rPr>
          <w:rFonts w:ascii="ＭＳ 明朝" w:eastAsia="ＭＳ 明朝" w:hAnsi="ＭＳ 明朝" w:hint="eastAsia"/>
          <w:b/>
          <w:sz w:val="22"/>
          <w:szCs w:val="22"/>
          <w:highlight w:val="yellow"/>
        </w:rPr>
        <w:t>み脚立等使用承認願の提出及び使用承諾書の発行を行う</w:t>
      </w:r>
      <w:r w:rsidRPr="00A30B6A">
        <w:rPr>
          <w:rFonts w:ascii="ＭＳ 明朝" w:eastAsia="ＭＳ 明朝" w:hAnsi="ＭＳ 明朝" w:hint="eastAsia"/>
          <w:bCs/>
          <w:sz w:val="22"/>
          <w:szCs w:val="22"/>
          <w:highlight w:val="yellow"/>
        </w:rPr>
        <w:t>こと</w:t>
      </w:r>
      <w:r w:rsidRPr="00A30B6A">
        <w:rPr>
          <w:rFonts w:ascii="ＭＳ 明朝" w:eastAsia="ＭＳ 明朝" w:hAnsi="ＭＳ 明朝" w:hint="eastAsia"/>
          <w:bCs/>
          <w:sz w:val="22"/>
          <w:szCs w:val="22"/>
        </w:rPr>
        <w:t>。</w:t>
      </w:r>
    </w:p>
    <w:p w14:paraId="76CB93B5" w14:textId="144E480D" w:rsidR="001C161E" w:rsidRPr="00A30B6A" w:rsidRDefault="001C161E" w:rsidP="00A30B6A">
      <w:pPr>
        <w:snapToGrid w:val="0"/>
        <w:spacing w:line="480" w:lineRule="auto"/>
        <w:ind w:firstLineChars="100" w:firstLine="220"/>
        <w:rPr>
          <w:rFonts w:ascii="ＭＳ 明朝" w:eastAsia="ＭＳ 明朝" w:hAnsi="ＭＳ 明朝"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bCs/>
          <w:sz w:val="22"/>
          <w:szCs w:val="22"/>
        </w:rPr>
        <w:t>脚立以外の安定した作業床を確保</w:t>
      </w:r>
      <w:r w:rsidR="008A4029" w:rsidRPr="00A30B6A">
        <w:rPr>
          <w:rFonts w:ascii="ＭＳ 明朝" w:eastAsia="ＭＳ 明朝" w:hAnsi="ＭＳ 明朝" w:hint="eastAsia"/>
          <w:bCs/>
          <w:sz w:val="22"/>
          <w:szCs w:val="22"/>
        </w:rPr>
        <w:t>し、</w:t>
      </w:r>
      <w:r w:rsidRPr="00A30B6A">
        <w:rPr>
          <w:rFonts w:ascii="ＭＳ 明朝" w:eastAsia="ＭＳ 明朝" w:hAnsi="ＭＳ 明朝" w:hint="eastAsia"/>
          <w:bCs/>
          <w:sz w:val="22"/>
          <w:szCs w:val="22"/>
        </w:rPr>
        <w:t>狭小部など脚立でなければ作業できない場合のみ、脚立等使用承認願を提出させ、作業所長の許可・承諾を以て使用を許可します。</w:t>
      </w:r>
    </w:p>
    <w:p w14:paraId="2F4CD3EA" w14:textId="64510D2F" w:rsidR="008A4029" w:rsidRPr="00A30B6A" w:rsidRDefault="008A4029" w:rsidP="00A30B6A">
      <w:pPr>
        <w:snapToGrid w:val="0"/>
        <w:spacing w:line="480" w:lineRule="auto"/>
        <w:rPr>
          <w:rFonts w:ascii="ＭＳ 明朝" w:eastAsia="ＭＳ 明朝" w:hAnsi="ＭＳ 明朝"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bCs/>
          <w:sz w:val="22"/>
          <w:szCs w:val="22"/>
        </w:rPr>
        <w:t>脚立等使用承認願には脚立を使用するすべての作業員の署名</w:t>
      </w:r>
      <w:r w:rsidR="001C312B" w:rsidRPr="00A30B6A">
        <w:rPr>
          <w:rFonts w:ascii="ＭＳ 明朝" w:eastAsia="ＭＳ 明朝" w:hAnsi="ＭＳ 明朝" w:hint="eastAsia"/>
          <w:bCs/>
          <w:sz w:val="22"/>
          <w:szCs w:val="22"/>
        </w:rPr>
        <w:t>（サイン）</w:t>
      </w:r>
      <w:r w:rsidRPr="00A30B6A">
        <w:rPr>
          <w:rFonts w:ascii="ＭＳ 明朝" w:eastAsia="ＭＳ 明朝" w:hAnsi="ＭＳ 明朝" w:hint="eastAsia"/>
          <w:bCs/>
          <w:sz w:val="22"/>
          <w:szCs w:val="22"/>
        </w:rPr>
        <w:t>が必要です。</w:t>
      </w:r>
    </w:p>
    <w:p w14:paraId="6A094682" w14:textId="5598EE3E" w:rsidR="008A4029" w:rsidRPr="00A30B6A" w:rsidRDefault="001C312B" w:rsidP="00A30B6A">
      <w:pPr>
        <w:snapToGrid w:val="0"/>
        <w:spacing w:line="480" w:lineRule="auto"/>
        <w:rPr>
          <w:rFonts w:ascii="ＭＳ 明朝" w:eastAsia="ＭＳ 明朝" w:hAnsi="ＭＳ 明朝"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bCs/>
          <w:sz w:val="22"/>
          <w:szCs w:val="22"/>
        </w:rPr>
        <w:t>署名（</w:t>
      </w:r>
      <w:r w:rsidR="008A4029" w:rsidRPr="00A30B6A">
        <w:rPr>
          <w:rFonts w:ascii="ＭＳ 明朝" w:eastAsia="ＭＳ 明朝" w:hAnsi="ＭＳ 明朝" w:hint="eastAsia"/>
          <w:bCs/>
          <w:sz w:val="22"/>
          <w:szCs w:val="22"/>
        </w:rPr>
        <w:t>サイン</w:t>
      </w:r>
      <w:r w:rsidRPr="00A30B6A">
        <w:rPr>
          <w:rFonts w:ascii="ＭＳ 明朝" w:eastAsia="ＭＳ 明朝" w:hAnsi="ＭＳ 明朝" w:hint="eastAsia"/>
          <w:bCs/>
          <w:sz w:val="22"/>
          <w:szCs w:val="22"/>
        </w:rPr>
        <w:t>）</w:t>
      </w:r>
      <w:r w:rsidR="008A4029" w:rsidRPr="00A30B6A">
        <w:rPr>
          <w:rFonts w:ascii="ＭＳ 明朝" w:eastAsia="ＭＳ 明朝" w:hAnsi="ＭＳ 明朝" w:hint="eastAsia"/>
          <w:bCs/>
          <w:sz w:val="22"/>
          <w:szCs w:val="22"/>
        </w:rPr>
        <w:t>していない作業員は使用させないようにお願いします。</w:t>
      </w:r>
    </w:p>
    <w:p w14:paraId="1C72FA9B" w14:textId="1D132BEA" w:rsidR="00BC0F50" w:rsidRPr="00A30B6A" w:rsidRDefault="008A4029" w:rsidP="00A30B6A">
      <w:pPr>
        <w:snapToGrid w:val="0"/>
        <w:spacing w:line="480" w:lineRule="auto"/>
        <w:rPr>
          <w:rFonts w:ascii="ＭＳ 明朝" w:eastAsia="ＭＳ 明朝" w:hAnsi="ＭＳ 明朝"/>
          <w:bCs/>
          <w:sz w:val="22"/>
          <w:szCs w:val="22"/>
        </w:rPr>
      </w:pPr>
      <w:r w:rsidRPr="00A30B6A">
        <w:rPr>
          <w:rFonts w:ascii="ＭＳ 明朝" w:eastAsia="ＭＳ 明朝" w:hAnsi="ＭＳ 明朝" w:hint="eastAsia"/>
          <w:bCs/>
          <w:sz w:val="22"/>
          <w:szCs w:val="22"/>
        </w:rPr>
        <w:t>また、</w:t>
      </w:r>
      <w:r w:rsidR="00BC0F50" w:rsidRPr="00A30B6A">
        <w:rPr>
          <w:rFonts w:ascii="ＭＳ 明朝" w:eastAsia="ＭＳ 明朝" w:hAnsi="ＭＳ 明朝" w:hint="eastAsia"/>
          <w:bCs/>
          <w:sz w:val="22"/>
          <w:szCs w:val="22"/>
        </w:rPr>
        <w:t>以下</w:t>
      </w:r>
      <w:r w:rsidRPr="00A30B6A">
        <w:rPr>
          <w:rFonts w:ascii="ＭＳ 明朝" w:eastAsia="ＭＳ 明朝" w:hAnsi="ＭＳ 明朝" w:hint="eastAsia"/>
          <w:bCs/>
          <w:sz w:val="22"/>
          <w:szCs w:val="22"/>
        </w:rPr>
        <w:t>の</w:t>
      </w:r>
      <w:r w:rsidR="00BC0F50" w:rsidRPr="00A30B6A">
        <w:rPr>
          <w:rFonts w:ascii="ＭＳ 明朝" w:eastAsia="ＭＳ 明朝" w:hAnsi="ＭＳ 明朝" w:hint="eastAsia"/>
          <w:bCs/>
          <w:sz w:val="22"/>
          <w:szCs w:val="22"/>
        </w:rPr>
        <w:t>(使用承諾書にも記載されている)使用条件を音読させ、チェックを</w:t>
      </w:r>
      <w:r w:rsidR="00596C85" w:rsidRPr="00A30B6A">
        <w:rPr>
          <w:rFonts w:ascii="ＭＳ 明朝" w:eastAsia="ＭＳ 明朝" w:hAnsi="ＭＳ 明朝" w:hint="eastAsia"/>
          <w:bCs/>
          <w:sz w:val="22"/>
          <w:szCs w:val="22"/>
        </w:rPr>
        <w:t>させ</w:t>
      </w:r>
      <w:r w:rsidR="00BC0F50" w:rsidRPr="00A30B6A">
        <w:rPr>
          <w:rFonts w:ascii="ＭＳ 明朝" w:eastAsia="ＭＳ 明朝" w:hAnsi="ＭＳ 明朝" w:hint="eastAsia"/>
          <w:bCs/>
          <w:sz w:val="22"/>
          <w:szCs w:val="22"/>
        </w:rPr>
        <w:t>た上で承諾書を発行し確実に守らせてください。</w:t>
      </w:r>
    </w:p>
    <w:p w14:paraId="17D47772" w14:textId="66283058" w:rsidR="008F411D" w:rsidRPr="00A30B6A" w:rsidRDefault="008F411D" w:rsidP="00596C85">
      <w:pPr>
        <w:snapToGrid w:val="0"/>
        <w:spacing w:line="360" w:lineRule="auto"/>
        <w:rPr>
          <w:rFonts w:ascii="ＭＳ 明朝" w:eastAsia="ＭＳ 明朝" w:hAnsi="ＭＳ 明朝"/>
          <w:b/>
          <w:sz w:val="22"/>
          <w:szCs w:val="22"/>
        </w:rPr>
      </w:pPr>
      <w:r w:rsidRPr="00A30B6A">
        <w:rPr>
          <w:rFonts w:ascii="ＭＳ 明朝" w:eastAsia="ＭＳ 明朝" w:hAnsi="ＭＳ 明朝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CD1D37" wp14:editId="6C84E8BE">
            <wp:simplePos x="0" y="0"/>
            <wp:positionH relativeFrom="margin">
              <wp:posOffset>48895</wp:posOffset>
            </wp:positionH>
            <wp:positionV relativeFrom="paragraph">
              <wp:posOffset>343535</wp:posOffset>
            </wp:positionV>
            <wp:extent cx="5584190" cy="2433320"/>
            <wp:effectExtent l="0" t="0" r="0" b="5080"/>
            <wp:wrapTopAndBottom/>
            <wp:docPr id="21134224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B22FD" w14:textId="77777777" w:rsidR="008F411D" w:rsidRPr="00A30B6A" w:rsidRDefault="008F411D" w:rsidP="008F411D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153367A5" w14:textId="761FEE05" w:rsidR="009C057C" w:rsidRPr="00A30B6A" w:rsidRDefault="009C057C" w:rsidP="00A30B6A">
      <w:pPr>
        <w:snapToGrid w:val="0"/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各作業所に於かれましては、事故再発予防の観点から、上記の</w:t>
      </w:r>
    </w:p>
    <w:p w14:paraId="02EF0964" w14:textId="4164BA28" w:rsidR="00AB3E13" w:rsidRPr="00A30B6A" w:rsidRDefault="009C057C" w:rsidP="00A30B6A">
      <w:pPr>
        <w:snapToGrid w:val="0"/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【</w:t>
      </w:r>
      <w:r w:rsidR="00596C85" w:rsidRPr="00A30B6A">
        <w:rPr>
          <w:rFonts w:ascii="ＭＳ 明朝" w:eastAsia="ＭＳ 明朝" w:hAnsi="ＭＳ 明朝" w:hint="eastAsia"/>
          <w:b/>
          <w:sz w:val="22"/>
          <w:szCs w:val="22"/>
        </w:rPr>
        <w:t>脚立</w:t>
      </w:r>
      <w:r w:rsidR="00A30B6A" w:rsidRPr="00A30B6A">
        <w:rPr>
          <w:rFonts w:ascii="ＭＳ 明朝" w:eastAsia="ＭＳ 明朝" w:hAnsi="ＭＳ 明朝" w:hint="eastAsia"/>
          <w:b/>
          <w:sz w:val="22"/>
          <w:szCs w:val="22"/>
        </w:rPr>
        <w:t>の使用条件</w:t>
      </w:r>
      <w:r w:rsidRPr="00A30B6A">
        <w:rPr>
          <w:rFonts w:ascii="ＭＳ 明朝" w:eastAsia="ＭＳ 明朝" w:hAnsi="ＭＳ 明朝" w:hint="eastAsia"/>
          <w:sz w:val="22"/>
          <w:szCs w:val="22"/>
        </w:rPr>
        <w:t>】を遵守、徹底し、適切な指導を行うようお願い致します。</w:t>
      </w:r>
    </w:p>
    <w:p w14:paraId="061C5C06" w14:textId="77777777" w:rsidR="008F411D" w:rsidRPr="00A30B6A" w:rsidRDefault="008F411D" w:rsidP="00A30B6A">
      <w:pPr>
        <w:snapToGrid w:val="0"/>
        <w:spacing w:line="480" w:lineRule="auto"/>
        <w:rPr>
          <w:rFonts w:ascii="ＭＳ 明朝" w:eastAsia="ＭＳ 明朝" w:hAnsi="ＭＳ 明朝"/>
          <w:sz w:val="22"/>
          <w:szCs w:val="22"/>
        </w:rPr>
      </w:pPr>
    </w:p>
    <w:p w14:paraId="2747F4F5" w14:textId="77777777" w:rsidR="004B416B" w:rsidRPr="00A30B6A" w:rsidRDefault="004B416B" w:rsidP="00A30B6A">
      <w:pPr>
        <w:spacing w:line="48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A30B6A">
        <w:rPr>
          <w:rFonts w:ascii="ＭＳ 明朝" w:eastAsia="ＭＳ 明朝" w:hAnsi="ＭＳ 明朝" w:hint="eastAsia"/>
          <w:sz w:val="22"/>
          <w:szCs w:val="22"/>
        </w:rPr>
        <w:t>―以</w:t>
      </w:r>
      <w:r w:rsidR="00D46314" w:rsidRPr="00A30B6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A30B6A">
        <w:rPr>
          <w:rFonts w:ascii="ＭＳ 明朝" w:eastAsia="ＭＳ 明朝" w:hAnsi="ＭＳ 明朝" w:hint="eastAsia"/>
          <w:sz w:val="22"/>
          <w:szCs w:val="22"/>
        </w:rPr>
        <w:t>上―</w:t>
      </w:r>
    </w:p>
    <w:sectPr w:rsidR="004B416B" w:rsidRPr="00A30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7DD1" w14:textId="77777777" w:rsidR="00A06A07" w:rsidRDefault="00A06A07" w:rsidP="00A31ADF">
      <w:r>
        <w:separator/>
      </w:r>
    </w:p>
  </w:endnote>
  <w:endnote w:type="continuationSeparator" w:id="0">
    <w:p w14:paraId="3B1830FF" w14:textId="77777777" w:rsidR="00A06A07" w:rsidRDefault="00A06A07" w:rsidP="00A3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D9DF" w14:textId="77777777" w:rsidR="00A06A07" w:rsidRDefault="00A06A07" w:rsidP="00A31ADF">
      <w:r>
        <w:separator/>
      </w:r>
    </w:p>
  </w:footnote>
  <w:footnote w:type="continuationSeparator" w:id="0">
    <w:p w14:paraId="199D485B" w14:textId="77777777" w:rsidR="00A06A07" w:rsidRDefault="00A06A07" w:rsidP="00A3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127D"/>
    <w:multiLevelType w:val="multilevel"/>
    <w:tmpl w:val="EB2E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E2DD4"/>
    <w:multiLevelType w:val="hybridMultilevel"/>
    <w:tmpl w:val="5360108A"/>
    <w:lvl w:ilvl="0" w:tplc="747EA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6166006">
    <w:abstractNumId w:val="1"/>
  </w:num>
  <w:num w:numId="2" w16cid:durableId="14369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6C"/>
    <w:rsid w:val="00167366"/>
    <w:rsid w:val="00177779"/>
    <w:rsid w:val="001C161E"/>
    <w:rsid w:val="001C312B"/>
    <w:rsid w:val="00253672"/>
    <w:rsid w:val="002A4F25"/>
    <w:rsid w:val="003149B7"/>
    <w:rsid w:val="003254AC"/>
    <w:rsid w:val="003505BF"/>
    <w:rsid w:val="003A2E8E"/>
    <w:rsid w:val="00426D78"/>
    <w:rsid w:val="004B416B"/>
    <w:rsid w:val="004D02C3"/>
    <w:rsid w:val="00531E21"/>
    <w:rsid w:val="00542FDE"/>
    <w:rsid w:val="00596C85"/>
    <w:rsid w:val="005B4B84"/>
    <w:rsid w:val="005B6993"/>
    <w:rsid w:val="006C176C"/>
    <w:rsid w:val="006D3943"/>
    <w:rsid w:val="007A18A7"/>
    <w:rsid w:val="007E12E5"/>
    <w:rsid w:val="00880D2B"/>
    <w:rsid w:val="008A4029"/>
    <w:rsid w:val="008F411D"/>
    <w:rsid w:val="00974493"/>
    <w:rsid w:val="009C057C"/>
    <w:rsid w:val="00A06A07"/>
    <w:rsid w:val="00A30B6A"/>
    <w:rsid w:val="00A31ADF"/>
    <w:rsid w:val="00A52FE2"/>
    <w:rsid w:val="00AA072D"/>
    <w:rsid w:val="00AB3E13"/>
    <w:rsid w:val="00BA423D"/>
    <w:rsid w:val="00BA5132"/>
    <w:rsid w:val="00BC0F50"/>
    <w:rsid w:val="00C50EAD"/>
    <w:rsid w:val="00C75979"/>
    <w:rsid w:val="00CA47DB"/>
    <w:rsid w:val="00D46314"/>
    <w:rsid w:val="00E43F21"/>
    <w:rsid w:val="00E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CE71"/>
  <w15:chartTrackingRefBased/>
  <w15:docId w15:val="{D8816396-61C7-4E71-8D78-0DAA0C6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6C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76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1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17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74493"/>
  </w:style>
  <w:style w:type="character" w:customStyle="1" w:styleId="a7">
    <w:name w:val="日付 (文字)"/>
    <w:basedOn w:val="a0"/>
    <w:link w:val="a6"/>
    <w:uiPriority w:val="99"/>
    <w:semiHidden/>
    <w:rsid w:val="00974493"/>
    <w:rPr>
      <w:rFonts w:ascii="游ゴシック" w:eastAsia="游ゴシック" w:hAnsi="游ゴシック" w:cs="ＭＳ Ｐゴシック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A3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1ADF"/>
    <w:rPr>
      <w:rFonts w:ascii="游ゴシック" w:eastAsia="游ゴシック" w:hAnsi="游ゴシック" w:cs="ＭＳ Ｐゴシック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A3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1ADF"/>
    <w:rPr>
      <w:rFonts w:ascii="游ゴシック" w:eastAsia="游ゴシック" w:hAnsi="游ゴシック" w:cs="ＭＳ Ｐゴシック"/>
      <w:kern w:val="0"/>
      <w:szCs w:val="21"/>
    </w:rPr>
  </w:style>
  <w:style w:type="paragraph" w:styleId="ac">
    <w:name w:val="No Spacing"/>
    <w:uiPriority w:val="1"/>
    <w:qFormat/>
    <w:rsid w:val="00AB3E13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paragraph" w:styleId="ad">
    <w:name w:val="List Paragraph"/>
    <w:basedOn w:val="a"/>
    <w:uiPriority w:val="34"/>
    <w:qFormat/>
    <w:rsid w:val="003254A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C16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堀田享正</dc:creator>
  <cp:keywords/>
  <dc:description/>
  <cp:lastModifiedBy>藤安 愛</cp:lastModifiedBy>
  <cp:revision>7</cp:revision>
  <cp:lastPrinted>2025-06-26T05:50:00Z</cp:lastPrinted>
  <dcterms:created xsi:type="dcterms:W3CDTF">2025-06-26T01:58:00Z</dcterms:created>
  <dcterms:modified xsi:type="dcterms:W3CDTF">2025-06-26T06:34:00Z</dcterms:modified>
</cp:coreProperties>
</file>